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DB" w:rsidRDefault="00C7295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T</w:t>
      </w:r>
      <w:r w:rsidR="00EA17EC">
        <w:rPr>
          <w:rFonts w:ascii="Comic Sans MS" w:hAnsi="Comic Sans MS"/>
          <w:sz w:val="24"/>
          <w:szCs w:val="24"/>
        </w:rPr>
        <w:t>his year the catch-up has been used in a wide variety of different ways.</w:t>
      </w:r>
    </w:p>
    <w:p w:rsidR="00EA17EC" w:rsidRDefault="00EA17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English, pupils have had an English specialist teacher in all lessons, they have had the opportunity of a reading mentor and to boost the</w:t>
      </w:r>
      <w:r w:rsidR="006F007B">
        <w:rPr>
          <w:rFonts w:ascii="Comic Sans MS" w:hAnsi="Comic Sans MS"/>
          <w:sz w:val="24"/>
          <w:szCs w:val="24"/>
        </w:rPr>
        <w:t xml:space="preserve"> phonics of the lowest learners</w:t>
      </w:r>
      <w:r>
        <w:rPr>
          <w:rFonts w:ascii="Comic Sans MS" w:hAnsi="Comic Sans MS"/>
          <w:sz w:val="24"/>
          <w:szCs w:val="24"/>
        </w:rPr>
        <w:t xml:space="preserve">, they have had 1:1 </w:t>
      </w:r>
      <w:r w:rsidR="006F007B">
        <w:rPr>
          <w:rFonts w:ascii="Comic Sans MS" w:hAnsi="Comic Sans MS"/>
          <w:sz w:val="24"/>
          <w:szCs w:val="24"/>
        </w:rPr>
        <w:t>session</w:t>
      </w:r>
      <w:r>
        <w:rPr>
          <w:rFonts w:ascii="Comic Sans MS" w:hAnsi="Comic Sans MS"/>
          <w:sz w:val="24"/>
          <w:szCs w:val="24"/>
        </w:rPr>
        <w:t xml:space="preserve"> with a teaching assistant and the ‘Paws Up for Reading’ therapy dog.</w:t>
      </w:r>
    </w:p>
    <w:p w:rsidR="00EA17EC" w:rsidRDefault="00EA17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has </w:t>
      </w:r>
      <w:r w:rsidR="006F007B">
        <w:rPr>
          <w:rFonts w:ascii="Comic Sans MS" w:hAnsi="Comic Sans MS"/>
          <w:sz w:val="24"/>
          <w:szCs w:val="24"/>
        </w:rPr>
        <w:t>led</w:t>
      </w:r>
      <w:r>
        <w:rPr>
          <w:rFonts w:ascii="Comic Sans MS" w:hAnsi="Comic Sans MS"/>
          <w:sz w:val="24"/>
          <w:szCs w:val="24"/>
        </w:rPr>
        <w:t xml:space="preserve"> to an averag</w:t>
      </w:r>
      <w:r w:rsidR="00C7295E">
        <w:rPr>
          <w:rFonts w:ascii="Comic Sans MS" w:hAnsi="Comic Sans MS"/>
          <w:sz w:val="24"/>
          <w:szCs w:val="24"/>
        </w:rPr>
        <w:t xml:space="preserve">e improvement in reading of 11.8 </w:t>
      </w:r>
      <w:r>
        <w:rPr>
          <w:rFonts w:ascii="Comic Sans MS" w:hAnsi="Comic Sans MS"/>
          <w:sz w:val="24"/>
          <w:szCs w:val="24"/>
        </w:rPr>
        <w:t>months over the year.</w:t>
      </w:r>
    </w:p>
    <w:p w:rsidR="00EA17EC" w:rsidRDefault="00EA17EC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541"/>
        <w:gridCol w:w="1158"/>
        <w:gridCol w:w="719"/>
        <w:gridCol w:w="748"/>
        <w:gridCol w:w="719"/>
        <w:gridCol w:w="719"/>
        <w:gridCol w:w="719"/>
        <w:gridCol w:w="784"/>
        <w:gridCol w:w="758"/>
        <w:gridCol w:w="824"/>
        <w:gridCol w:w="787"/>
      </w:tblGrid>
      <w:tr w:rsidR="00C7295E" w:rsidRPr="00EE00D4" w:rsidTr="00276337">
        <w:trPr>
          <w:cantSplit/>
          <w:trHeight w:val="380"/>
        </w:trPr>
        <w:tc>
          <w:tcPr>
            <w:tcW w:w="540" w:type="dxa"/>
            <w:vMerge w:val="restart"/>
            <w:textDirection w:val="btLr"/>
            <w:vAlign w:val="center"/>
          </w:tcPr>
          <w:p w:rsidR="00C7295E" w:rsidRPr="00EE00D4" w:rsidRDefault="00C7295E" w:rsidP="00276337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EE00D4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C7295E" w:rsidRDefault="00C7295E" w:rsidP="0027633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158" w:type="dxa"/>
          </w:tcPr>
          <w:p w:rsidR="00C7295E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taken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 3</w:t>
            </w:r>
          </w:p>
        </w:tc>
        <w:tc>
          <w:tcPr>
            <w:tcW w:w="74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 2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 R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 R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 1</w:t>
            </w:r>
          </w:p>
        </w:tc>
        <w:tc>
          <w:tcPr>
            <w:tcW w:w="784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 1</w:t>
            </w:r>
          </w:p>
        </w:tc>
        <w:tc>
          <w:tcPr>
            <w:tcW w:w="75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 R</w:t>
            </w:r>
          </w:p>
        </w:tc>
        <w:tc>
          <w:tcPr>
            <w:tcW w:w="824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 1</w:t>
            </w:r>
          </w:p>
        </w:tc>
        <w:tc>
          <w:tcPr>
            <w:tcW w:w="787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 R</w:t>
            </w:r>
          </w:p>
        </w:tc>
      </w:tr>
      <w:tr w:rsidR="00C7295E" w:rsidRPr="00DF42CC" w:rsidTr="00276337">
        <w:trPr>
          <w:cantSplit/>
          <w:trHeight w:val="380"/>
        </w:trPr>
        <w:tc>
          <w:tcPr>
            <w:tcW w:w="540" w:type="dxa"/>
            <w:vMerge/>
            <w:textDirection w:val="btLr"/>
            <w:vAlign w:val="center"/>
          </w:tcPr>
          <w:p w:rsidR="00C7295E" w:rsidRPr="00EE00D4" w:rsidRDefault="00C7295E" w:rsidP="00276337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41" w:type="dxa"/>
            <w:vMerge/>
            <w:textDirection w:val="btLr"/>
          </w:tcPr>
          <w:p w:rsidR="00C7295E" w:rsidRPr="00EE00D4" w:rsidRDefault="00C7295E" w:rsidP="00276337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15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Raw score</w:t>
            </w:r>
          </w:p>
        </w:tc>
        <w:tc>
          <w:tcPr>
            <w:tcW w:w="719" w:type="dxa"/>
          </w:tcPr>
          <w:p w:rsidR="00C7295E" w:rsidRPr="00DF42CC" w:rsidRDefault="00C7295E" w:rsidP="00276337">
            <w:pPr>
              <w:rPr>
                <w:rFonts w:ascii="Comic Sans MS" w:hAnsi="Comic Sans MS"/>
                <w:sz w:val="18"/>
                <w:szCs w:val="18"/>
              </w:rPr>
            </w:pPr>
            <w:r w:rsidRPr="00DF42CC">
              <w:rPr>
                <w:rFonts w:ascii="Comic Sans MS" w:hAnsi="Comic Sans MS"/>
                <w:sz w:val="18"/>
                <w:szCs w:val="18"/>
              </w:rPr>
              <w:t>31/40</w:t>
            </w:r>
          </w:p>
        </w:tc>
        <w:tc>
          <w:tcPr>
            <w:tcW w:w="748" w:type="dxa"/>
          </w:tcPr>
          <w:p w:rsidR="00C7295E" w:rsidRPr="00DF42CC" w:rsidRDefault="00C7295E" w:rsidP="002763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23/25</w:t>
            </w:r>
          </w:p>
        </w:tc>
        <w:tc>
          <w:tcPr>
            <w:tcW w:w="719" w:type="dxa"/>
          </w:tcPr>
          <w:p w:rsidR="00C7295E" w:rsidRPr="00DF42CC" w:rsidRDefault="00C7295E" w:rsidP="002763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12/25</w:t>
            </w:r>
          </w:p>
        </w:tc>
        <w:tc>
          <w:tcPr>
            <w:tcW w:w="719" w:type="dxa"/>
          </w:tcPr>
          <w:p w:rsidR="00C7295E" w:rsidRPr="00DF42CC" w:rsidRDefault="00C7295E" w:rsidP="002763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14/25</w:t>
            </w:r>
          </w:p>
        </w:tc>
        <w:tc>
          <w:tcPr>
            <w:tcW w:w="719" w:type="dxa"/>
          </w:tcPr>
          <w:p w:rsidR="00C7295E" w:rsidRPr="00DF42CC" w:rsidRDefault="00C7295E" w:rsidP="002763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21/25</w:t>
            </w:r>
          </w:p>
        </w:tc>
        <w:tc>
          <w:tcPr>
            <w:tcW w:w="784" w:type="dxa"/>
          </w:tcPr>
          <w:p w:rsidR="00C7295E" w:rsidRPr="00DF42CC" w:rsidRDefault="00C7295E" w:rsidP="002763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22/25</w:t>
            </w:r>
          </w:p>
        </w:tc>
        <w:tc>
          <w:tcPr>
            <w:tcW w:w="758" w:type="dxa"/>
          </w:tcPr>
          <w:p w:rsidR="00C7295E" w:rsidRPr="00DF42CC" w:rsidRDefault="00C7295E" w:rsidP="002763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12/25</w:t>
            </w:r>
          </w:p>
        </w:tc>
        <w:tc>
          <w:tcPr>
            <w:tcW w:w="824" w:type="dxa"/>
          </w:tcPr>
          <w:p w:rsidR="00C7295E" w:rsidRPr="00DF42CC" w:rsidRDefault="00C7295E" w:rsidP="002763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21/25</w:t>
            </w:r>
          </w:p>
        </w:tc>
        <w:tc>
          <w:tcPr>
            <w:tcW w:w="787" w:type="dxa"/>
          </w:tcPr>
          <w:p w:rsidR="00C7295E" w:rsidRPr="00DF42CC" w:rsidRDefault="00C7295E" w:rsidP="002763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19/25</w:t>
            </w:r>
          </w:p>
        </w:tc>
      </w:tr>
      <w:tr w:rsidR="00C7295E" w:rsidRPr="00EE00D4" w:rsidTr="00276337">
        <w:trPr>
          <w:cantSplit/>
          <w:trHeight w:val="380"/>
        </w:trPr>
        <w:tc>
          <w:tcPr>
            <w:tcW w:w="540" w:type="dxa"/>
            <w:vMerge/>
            <w:textDirection w:val="btLr"/>
            <w:vAlign w:val="center"/>
          </w:tcPr>
          <w:p w:rsidR="00C7295E" w:rsidRPr="00EE00D4" w:rsidRDefault="00C7295E" w:rsidP="00276337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41" w:type="dxa"/>
            <w:vMerge/>
            <w:textDirection w:val="btLr"/>
          </w:tcPr>
          <w:p w:rsidR="00C7295E" w:rsidRDefault="00C7295E" w:rsidP="00276337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15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</w:t>
            </w:r>
          </w:p>
        </w:tc>
        <w:tc>
          <w:tcPr>
            <w:tcW w:w="719" w:type="dxa"/>
            <w:shd w:val="clear" w:color="auto" w:fill="FFFF00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›9.7</w:t>
            </w:r>
          </w:p>
        </w:tc>
        <w:tc>
          <w:tcPr>
            <w:tcW w:w="74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›7.9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‹4.4</w:t>
            </w:r>
          </w:p>
        </w:tc>
        <w:tc>
          <w:tcPr>
            <w:tcW w:w="719" w:type="dxa"/>
            <w:shd w:val="clear" w:color="auto" w:fill="FFFFFF" w:themeFill="background1"/>
          </w:tcPr>
          <w:p w:rsidR="00C7295E" w:rsidRPr="005107DA" w:rsidRDefault="00C7295E" w:rsidP="00276337">
            <w:pPr>
              <w:rPr>
                <w:rFonts w:ascii="Comic Sans MS" w:hAnsi="Comic Sans MS"/>
              </w:rPr>
            </w:pPr>
            <w:r w:rsidRPr="005107DA">
              <w:rPr>
                <w:rFonts w:ascii="Comic Sans MS" w:hAnsi="Comic Sans MS"/>
              </w:rPr>
              <w:t>7.20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7.8</w:t>
            </w:r>
          </w:p>
        </w:tc>
        <w:tc>
          <w:tcPr>
            <w:tcW w:w="784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7.9</w:t>
            </w:r>
          </w:p>
        </w:tc>
        <w:tc>
          <w:tcPr>
            <w:tcW w:w="75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‹4.4</w:t>
            </w:r>
          </w:p>
        </w:tc>
        <w:tc>
          <w:tcPr>
            <w:tcW w:w="824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7.08</w:t>
            </w:r>
          </w:p>
        </w:tc>
        <w:tc>
          <w:tcPr>
            <w:tcW w:w="787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7.0</w:t>
            </w:r>
          </w:p>
        </w:tc>
      </w:tr>
      <w:tr w:rsidR="00C7295E" w:rsidRPr="00EE00D4" w:rsidTr="00276337">
        <w:trPr>
          <w:cantSplit/>
          <w:trHeight w:val="380"/>
        </w:trPr>
        <w:tc>
          <w:tcPr>
            <w:tcW w:w="540" w:type="dxa"/>
            <w:vMerge/>
            <w:textDirection w:val="btLr"/>
            <w:vAlign w:val="center"/>
          </w:tcPr>
          <w:p w:rsidR="00C7295E" w:rsidRPr="00EE00D4" w:rsidRDefault="00C7295E" w:rsidP="00276337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41" w:type="dxa"/>
            <w:vMerge/>
            <w:textDirection w:val="btLr"/>
          </w:tcPr>
          <w:p w:rsidR="00C7295E" w:rsidRDefault="00C7295E" w:rsidP="00276337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15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Old RA</w:t>
            </w:r>
          </w:p>
        </w:tc>
        <w:tc>
          <w:tcPr>
            <w:tcW w:w="719" w:type="dxa"/>
            <w:shd w:val="clear" w:color="auto" w:fill="FFFF00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</w:t>
            </w:r>
          </w:p>
        </w:tc>
        <w:tc>
          <w:tcPr>
            <w:tcW w:w="74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7.02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4.02</w:t>
            </w:r>
          </w:p>
        </w:tc>
        <w:tc>
          <w:tcPr>
            <w:tcW w:w="719" w:type="dxa"/>
            <w:shd w:val="clear" w:color="auto" w:fill="FFFFFF" w:themeFill="background1"/>
          </w:tcPr>
          <w:p w:rsidR="00C7295E" w:rsidRPr="005107DA" w:rsidRDefault="00C7295E" w:rsidP="00276337">
            <w:pPr>
              <w:rPr>
                <w:rFonts w:ascii="Comic Sans MS" w:hAnsi="Comic Sans MS"/>
              </w:rPr>
            </w:pPr>
            <w:r w:rsidRPr="005107DA">
              <w:rPr>
                <w:rFonts w:ascii="Comic Sans MS" w:hAnsi="Comic Sans MS"/>
              </w:rPr>
              <w:t>5.05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6.04</w:t>
            </w:r>
          </w:p>
        </w:tc>
        <w:tc>
          <w:tcPr>
            <w:tcW w:w="784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›7.02</w:t>
            </w:r>
          </w:p>
        </w:tc>
        <w:tc>
          <w:tcPr>
            <w:tcW w:w="75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‹4.02</w:t>
            </w:r>
          </w:p>
        </w:tc>
        <w:tc>
          <w:tcPr>
            <w:tcW w:w="824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6.02</w:t>
            </w:r>
          </w:p>
        </w:tc>
        <w:tc>
          <w:tcPr>
            <w:tcW w:w="787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4.02</w:t>
            </w:r>
          </w:p>
        </w:tc>
      </w:tr>
      <w:tr w:rsidR="00C7295E" w:rsidRPr="00EE00D4" w:rsidTr="00276337">
        <w:tc>
          <w:tcPr>
            <w:tcW w:w="540" w:type="dxa"/>
            <w:vMerge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</w:p>
        </w:tc>
        <w:tc>
          <w:tcPr>
            <w:tcW w:w="541" w:type="dxa"/>
            <w:vMerge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</w:p>
        </w:tc>
        <w:tc>
          <w:tcPr>
            <w:tcW w:w="115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Gain/loss</w:t>
            </w:r>
          </w:p>
        </w:tc>
        <w:tc>
          <w:tcPr>
            <w:tcW w:w="719" w:type="dxa"/>
            <w:shd w:val="clear" w:color="auto" w:fill="FFFF00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-7</w:t>
            </w:r>
          </w:p>
        </w:tc>
        <w:tc>
          <w:tcPr>
            <w:tcW w:w="74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+7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+2</w:t>
            </w:r>
          </w:p>
        </w:tc>
        <w:tc>
          <w:tcPr>
            <w:tcW w:w="719" w:type="dxa"/>
            <w:shd w:val="clear" w:color="auto" w:fill="FFFFFF" w:themeFill="background1"/>
          </w:tcPr>
          <w:p w:rsidR="00C7295E" w:rsidRPr="005107DA" w:rsidRDefault="00C7295E" w:rsidP="00276337">
            <w:pPr>
              <w:rPr>
                <w:rFonts w:ascii="Comic Sans MS" w:hAnsi="Comic Sans MS"/>
              </w:rPr>
            </w:pPr>
            <w:r w:rsidRPr="005107DA">
              <w:rPr>
                <w:rFonts w:ascii="Comic Sans MS" w:hAnsi="Comic Sans MS"/>
              </w:rPr>
              <w:t>+21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+16</w:t>
            </w:r>
          </w:p>
        </w:tc>
        <w:tc>
          <w:tcPr>
            <w:tcW w:w="784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+7</w:t>
            </w:r>
          </w:p>
        </w:tc>
        <w:tc>
          <w:tcPr>
            <w:tcW w:w="75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+2</w:t>
            </w:r>
          </w:p>
        </w:tc>
        <w:tc>
          <w:tcPr>
            <w:tcW w:w="824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+18</w:t>
            </w:r>
          </w:p>
        </w:tc>
        <w:tc>
          <w:tcPr>
            <w:tcW w:w="787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+34</w:t>
            </w:r>
          </w:p>
        </w:tc>
      </w:tr>
      <w:tr w:rsidR="00C7295E" w:rsidRPr="00EE00D4" w:rsidTr="00276337">
        <w:tc>
          <w:tcPr>
            <w:tcW w:w="540" w:type="dxa"/>
            <w:vMerge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</w:p>
        </w:tc>
        <w:tc>
          <w:tcPr>
            <w:tcW w:w="8476" w:type="dxa"/>
            <w:gridSpan w:val="11"/>
            <w:vAlign w:val="center"/>
          </w:tcPr>
          <w:p w:rsidR="00C7295E" w:rsidRPr="00EE00D4" w:rsidRDefault="00C7295E" w:rsidP="002763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Average gain </w:t>
            </w:r>
            <w:r>
              <w:rPr>
                <w:rFonts w:ascii="Comic Sans MS" w:hAnsi="Comic Sans MS"/>
                <w:color w:val="FFFFFF" w:themeColor="background1"/>
                <w:highlight w:val="darkBlue"/>
              </w:rPr>
              <w:t>+11.8</w:t>
            </w:r>
            <w:r w:rsidRPr="00510329">
              <w:rPr>
                <w:rFonts w:ascii="Comic Sans MS" w:hAnsi="Comic Sans MS"/>
                <w:color w:val="FFFFFF" w:themeColor="background1"/>
                <w:highlight w:val="darkBlue"/>
              </w:rPr>
              <w:t xml:space="preserve"> </w:t>
            </w:r>
            <w:proofErr w:type="spellStart"/>
            <w:r w:rsidRPr="00510329">
              <w:rPr>
                <w:rFonts w:ascii="Comic Sans MS" w:hAnsi="Comic Sans MS"/>
                <w:color w:val="FFFFFF" w:themeColor="background1"/>
                <w:highlight w:val="darkBlue"/>
              </w:rPr>
              <w:t>mths</w:t>
            </w:r>
            <w:proofErr w:type="spellEnd"/>
          </w:p>
        </w:tc>
      </w:tr>
      <w:tr w:rsidR="00C7295E" w:rsidRPr="00EE00D4" w:rsidTr="00276337">
        <w:tc>
          <w:tcPr>
            <w:tcW w:w="540" w:type="dxa"/>
            <w:vMerge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C7295E" w:rsidRPr="00EE00D4" w:rsidRDefault="00C7295E" w:rsidP="0027633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</w:tc>
        <w:tc>
          <w:tcPr>
            <w:tcW w:w="115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taken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48" w:type="dxa"/>
          </w:tcPr>
          <w:p w:rsidR="00C7295E" w:rsidRPr="00EE00D4" w:rsidRDefault="00C7295E" w:rsidP="002763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84" w:type="dxa"/>
          </w:tcPr>
          <w:p w:rsidR="00C7295E" w:rsidRPr="00EE00D4" w:rsidRDefault="00C7295E" w:rsidP="002763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58" w:type="dxa"/>
          </w:tcPr>
          <w:p w:rsidR="00C7295E" w:rsidRPr="00EE00D4" w:rsidRDefault="00C7295E" w:rsidP="002763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824" w:type="dxa"/>
          </w:tcPr>
          <w:p w:rsidR="00C7295E" w:rsidRPr="00EE00D4" w:rsidRDefault="00C7295E" w:rsidP="002763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87" w:type="dxa"/>
          </w:tcPr>
          <w:p w:rsidR="00C7295E" w:rsidRPr="00EE00D4" w:rsidRDefault="00C7295E" w:rsidP="002763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C7295E" w:rsidRPr="00EE00D4" w:rsidTr="00276337">
        <w:tc>
          <w:tcPr>
            <w:tcW w:w="540" w:type="dxa"/>
            <w:vMerge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</w:p>
        </w:tc>
        <w:tc>
          <w:tcPr>
            <w:tcW w:w="541" w:type="dxa"/>
            <w:vMerge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</w:p>
        </w:tc>
        <w:tc>
          <w:tcPr>
            <w:tcW w:w="115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Raw score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74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784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75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24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787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</w:tr>
      <w:tr w:rsidR="00C7295E" w:rsidRPr="00EE00D4" w:rsidTr="00C7295E">
        <w:tc>
          <w:tcPr>
            <w:tcW w:w="540" w:type="dxa"/>
            <w:vMerge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</w:p>
        </w:tc>
        <w:tc>
          <w:tcPr>
            <w:tcW w:w="541" w:type="dxa"/>
            <w:vMerge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</w:p>
        </w:tc>
        <w:tc>
          <w:tcPr>
            <w:tcW w:w="115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8.09</w:t>
            </w:r>
          </w:p>
        </w:tc>
        <w:tc>
          <w:tcPr>
            <w:tcW w:w="74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8.06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6.00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7.09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7.09</w:t>
            </w:r>
          </w:p>
        </w:tc>
        <w:tc>
          <w:tcPr>
            <w:tcW w:w="784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8.06</w:t>
            </w:r>
          </w:p>
        </w:tc>
        <w:tc>
          <w:tcPr>
            <w:tcW w:w="758" w:type="dxa"/>
            <w:shd w:val="clear" w:color="auto" w:fill="FFFF00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5.09</w:t>
            </w:r>
          </w:p>
        </w:tc>
        <w:tc>
          <w:tcPr>
            <w:tcW w:w="824" w:type="dxa"/>
            <w:shd w:val="clear" w:color="auto" w:fill="FFFF00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5.09</w:t>
            </w:r>
          </w:p>
        </w:tc>
        <w:tc>
          <w:tcPr>
            <w:tcW w:w="787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6.00</w:t>
            </w:r>
          </w:p>
        </w:tc>
      </w:tr>
      <w:tr w:rsidR="00C7295E" w:rsidRPr="00EE00D4" w:rsidTr="00C7295E">
        <w:tc>
          <w:tcPr>
            <w:tcW w:w="540" w:type="dxa"/>
            <w:vMerge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</w:p>
        </w:tc>
        <w:tc>
          <w:tcPr>
            <w:tcW w:w="541" w:type="dxa"/>
            <w:vMerge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</w:p>
        </w:tc>
        <w:tc>
          <w:tcPr>
            <w:tcW w:w="115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Old SA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8.06</w:t>
            </w:r>
          </w:p>
        </w:tc>
        <w:tc>
          <w:tcPr>
            <w:tcW w:w="74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7.06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5.09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7.03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6.00</w:t>
            </w:r>
          </w:p>
        </w:tc>
        <w:tc>
          <w:tcPr>
            <w:tcW w:w="784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8.03</w:t>
            </w:r>
          </w:p>
        </w:tc>
        <w:tc>
          <w:tcPr>
            <w:tcW w:w="758" w:type="dxa"/>
            <w:shd w:val="clear" w:color="auto" w:fill="FFFF00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5.09</w:t>
            </w:r>
          </w:p>
        </w:tc>
        <w:tc>
          <w:tcPr>
            <w:tcW w:w="824" w:type="dxa"/>
            <w:shd w:val="clear" w:color="auto" w:fill="FFFF00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5.09</w:t>
            </w:r>
          </w:p>
        </w:tc>
        <w:tc>
          <w:tcPr>
            <w:tcW w:w="787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5.09</w:t>
            </w:r>
          </w:p>
        </w:tc>
      </w:tr>
      <w:tr w:rsidR="00C7295E" w:rsidRPr="00EE00D4" w:rsidTr="00C7295E">
        <w:tc>
          <w:tcPr>
            <w:tcW w:w="540" w:type="dxa"/>
            <w:vMerge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</w:p>
        </w:tc>
        <w:tc>
          <w:tcPr>
            <w:tcW w:w="541" w:type="dxa"/>
            <w:vMerge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</w:p>
        </w:tc>
        <w:tc>
          <w:tcPr>
            <w:tcW w:w="115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Gain/loss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+3</w:t>
            </w:r>
          </w:p>
        </w:tc>
        <w:tc>
          <w:tcPr>
            <w:tcW w:w="748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+12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+3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+6</w:t>
            </w:r>
          </w:p>
        </w:tc>
        <w:tc>
          <w:tcPr>
            <w:tcW w:w="719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+21</w:t>
            </w:r>
          </w:p>
        </w:tc>
        <w:tc>
          <w:tcPr>
            <w:tcW w:w="784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+3</w:t>
            </w:r>
          </w:p>
        </w:tc>
        <w:tc>
          <w:tcPr>
            <w:tcW w:w="758" w:type="dxa"/>
            <w:shd w:val="clear" w:color="auto" w:fill="FFFF00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</w:t>
            </w:r>
          </w:p>
        </w:tc>
        <w:tc>
          <w:tcPr>
            <w:tcW w:w="824" w:type="dxa"/>
            <w:shd w:val="clear" w:color="auto" w:fill="FFFF00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</w:t>
            </w:r>
          </w:p>
        </w:tc>
        <w:tc>
          <w:tcPr>
            <w:tcW w:w="787" w:type="dxa"/>
          </w:tcPr>
          <w:p w:rsidR="00C7295E" w:rsidRPr="00EE00D4" w:rsidRDefault="00C7295E" w:rsidP="002763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+3</w:t>
            </w:r>
          </w:p>
        </w:tc>
      </w:tr>
    </w:tbl>
    <w:p w:rsidR="00EA17EC" w:rsidRDefault="00EA17EC">
      <w:pPr>
        <w:rPr>
          <w:rFonts w:ascii="Comic Sans MS" w:hAnsi="Comic Sans MS"/>
          <w:sz w:val="24"/>
          <w:szCs w:val="24"/>
        </w:rPr>
      </w:pPr>
    </w:p>
    <w:p w:rsidR="00EA17EC" w:rsidRPr="00EA17EC" w:rsidRDefault="00EA17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mathematics the lowest attaining pupils have had 1:1 sessions to consolidate their number skills.</w:t>
      </w:r>
    </w:p>
    <w:sectPr w:rsidR="00EA17EC" w:rsidRPr="00EA17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EC" w:rsidRDefault="00EA17EC" w:rsidP="00EA17EC">
      <w:pPr>
        <w:spacing w:after="0" w:line="240" w:lineRule="auto"/>
      </w:pPr>
      <w:r>
        <w:separator/>
      </w:r>
    </w:p>
  </w:endnote>
  <w:endnote w:type="continuationSeparator" w:id="0">
    <w:p w:rsidR="00EA17EC" w:rsidRDefault="00EA17EC" w:rsidP="00EA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EC" w:rsidRDefault="00EA17EC" w:rsidP="00EA17EC">
      <w:pPr>
        <w:spacing w:after="0" w:line="240" w:lineRule="auto"/>
      </w:pPr>
      <w:r>
        <w:separator/>
      </w:r>
    </w:p>
  </w:footnote>
  <w:footnote w:type="continuationSeparator" w:id="0">
    <w:p w:rsidR="00EA17EC" w:rsidRDefault="00EA17EC" w:rsidP="00EA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EC" w:rsidRPr="00EA17EC" w:rsidRDefault="00EA17EC">
    <w:pPr>
      <w:pStyle w:val="Header"/>
      <w:rPr>
        <w:rFonts w:ascii="Comic Sans MS" w:hAnsi="Comic Sans MS"/>
        <w:b/>
        <w:sz w:val="28"/>
        <w:szCs w:val="28"/>
        <w:u w:val="single"/>
      </w:rPr>
    </w:pPr>
    <w:r w:rsidRPr="00EA17EC">
      <w:rPr>
        <w:rFonts w:ascii="Comic Sans MS" w:hAnsi="Comic Sans MS"/>
        <w:b/>
        <w:sz w:val="28"/>
        <w:szCs w:val="28"/>
        <w:u w:val="single"/>
      </w:rPr>
      <w:t>Year 7KP Catch-up 2017</w:t>
    </w:r>
  </w:p>
  <w:p w:rsidR="00EA17EC" w:rsidRDefault="00EA1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EC"/>
    <w:rsid w:val="00545684"/>
    <w:rsid w:val="00632ADB"/>
    <w:rsid w:val="006F007B"/>
    <w:rsid w:val="00C7295E"/>
    <w:rsid w:val="00CF0E6D"/>
    <w:rsid w:val="00E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EC"/>
  </w:style>
  <w:style w:type="paragraph" w:styleId="Footer">
    <w:name w:val="footer"/>
    <w:basedOn w:val="Normal"/>
    <w:link w:val="FooterChar"/>
    <w:uiPriority w:val="99"/>
    <w:unhideWhenUsed/>
    <w:rsid w:val="00EA1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EC"/>
  </w:style>
  <w:style w:type="table" w:styleId="TableGrid">
    <w:name w:val="Table Grid"/>
    <w:basedOn w:val="TableNormal"/>
    <w:uiPriority w:val="39"/>
    <w:rsid w:val="00EA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EC"/>
  </w:style>
  <w:style w:type="paragraph" w:styleId="Footer">
    <w:name w:val="footer"/>
    <w:basedOn w:val="Normal"/>
    <w:link w:val="FooterChar"/>
    <w:uiPriority w:val="99"/>
    <w:unhideWhenUsed/>
    <w:rsid w:val="00EA1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EC"/>
  </w:style>
  <w:style w:type="table" w:styleId="TableGrid">
    <w:name w:val="Table Grid"/>
    <w:basedOn w:val="TableNormal"/>
    <w:uiPriority w:val="39"/>
    <w:rsid w:val="00EA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Parris</dc:creator>
  <cp:lastModifiedBy>Paula Taylor</cp:lastModifiedBy>
  <cp:revision>2</cp:revision>
  <cp:lastPrinted>2017-09-21T10:25:00Z</cp:lastPrinted>
  <dcterms:created xsi:type="dcterms:W3CDTF">2017-10-03T13:07:00Z</dcterms:created>
  <dcterms:modified xsi:type="dcterms:W3CDTF">2017-10-03T13:07:00Z</dcterms:modified>
</cp:coreProperties>
</file>